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0C" w:rsidRDefault="000852E9" w:rsidP="000852E9">
      <w:pPr>
        <w:pStyle w:val="Heading1"/>
        <w:spacing w:before="0" w:after="0"/>
      </w:pPr>
      <w:r>
        <w:t>Data Policy Advisory Committee</w:t>
      </w:r>
    </w:p>
    <w:p w:rsidR="000852E9" w:rsidRDefault="000852E9" w:rsidP="000852E9">
      <w:pPr>
        <w:pStyle w:val="Heading2"/>
        <w:spacing w:before="0"/>
      </w:pPr>
    </w:p>
    <w:p w:rsidR="000852E9" w:rsidRDefault="000852E9" w:rsidP="000852E9">
      <w:pPr>
        <w:pStyle w:val="Heading2"/>
        <w:spacing w:before="0"/>
      </w:pPr>
      <w:r>
        <w:t>Role</w:t>
      </w:r>
    </w:p>
    <w:p w:rsidR="000852E9" w:rsidRDefault="000852E9" w:rsidP="000852E9">
      <w:pPr>
        <w:spacing w:after="0" w:line="240" w:lineRule="auto"/>
      </w:pPr>
    </w:p>
    <w:p w:rsidR="000852E9" w:rsidRDefault="000852E9" w:rsidP="000852E9">
      <w:pPr>
        <w:spacing w:after="0" w:line="240" w:lineRule="auto"/>
      </w:pPr>
      <w:r>
        <w:t xml:space="preserve">The Data Policy Advisory Committee is a statutorily mandated stakeholder group that provides input on data collection, reporting, and related policies. Members include representatives of provider and consumer groups, health care purchasers, health plans, and state agencies involved in implementation of the WA-APCD. The committee first met April 12, 2017. </w:t>
      </w:r>
    </w:p>
    <w:p w:rsidR="000852E9" w:rsidRDefault="000852E9" w:rsidP="000852E9">
      <w:pPr>
        <w:pStyle w:val="Heading2"/>
        <w:spacing w:before="0"/>
      </w:pPr>
    </w:p>
    <w:p w:rsidR="000852E9" w:rsidRDefault="000852E9" w:rsidP="00BE70E1">
      <w:pPr>
        <w:pStyle w:val="Heading2"/>
        <w:spacing w:before="0"/>
      </w:pPr>
      <w:r>
        <w:t>2017 Meeting Schedule</w:t>
      </w:r>
    </w:p>
    <w:p w:rsidR="000852E9" w:rsidRPr="000852E9" w:rsidRDefault="000852E9" w:rsidP="00BE70E1">
      <w:pPr>
        <w:spacing w:after="0" w:line="240" w:lineRule="auto"/>
      </w:pPr>
    </w:p>
    <w:p w:rsidR="00BE70E1" w:rsidRDefault="00BE70E1" w:rsidP="00BE70E1">
      <w:pPr>
        <w:pStyle w:val="ListParagraph"/>
        <w:numPr>
          <w:ilvl w:val="0"/>
          <w:numId w:val="1"/>
        </w:numPr>
        <w:spacing w:after="0" w:line="240" w:lineRule="auto"/>
      </w:pPr>
      <w:r>
        <w:t>April 12</w:t>
      </w:r>
    </w:p>
    <w:p w:rsidR="000852E9" w:rsidRDefault="000852E9" w:rsidP="00BE70E1">
      <w:pPr>
        <w:pStyle w:val="ListParagraph"/>
        <w:numPr>
          <w:ilvl w:val="0"/>
          <w:numId w:val="1"/>
        </w:numPr>
        <w:spacing w:after="0" w:line="240" w:lineRule="auto"/>
      </w:pPr>
      <w:r>
        <w:t>June 14</w:t>
      </w:r>
    </w:p>
    <w:p w:rsidR="000852E9" w:rsidRDefault="000852E9" w:rsidP="00BE70E1">
      <w:pPr>
        <w:pStyle w:val="ListParagraph"/>
        <w:numPr>
          <w:ilvl w:val="0"/>
          <w:numId w:val="1"/>
        </w:numPr>
        <w:spacing w:after="0" w:line="240" w:lineRule="auto"/>
      </w:pPr>
      <w:r>
        <w:t>August 9</w:t>
      </w:r>
    </w:p>
    <w:p w:rsidR="000852E9" w:rsidRDefault="000852E9" w:rsidP="00BE70E1">
      <w:pPr>
        <w:pStyle w:val="ListParagraph"/>
        <w:numPr>
          <w:ilvl w:val="0"/>
          <w:numId w:val="1"/>
        </w:numPr>
        <w:spacing w:after="0" w:line="240" w:lineRule="auto"/>
      </w:pPr>
      <w:r>
        <w:t>October 11</w:t>
      </w:r>
    </w:p>
    <w:p w:rsidR="000852E9" w:rsidRDefault="000852E9" w:rsidP="00BE70E1">
      <w:pPr>
        <w:pStyle w:val="ListParagraph"/>
        <w:numPr>
          <w:ilvl w:val="0"/>
          <w:numId w:val="1"/>
        </w:numPr>
        <w:spacing w:after="0" w:line="240" w:lineRule="auto"/>
      </w:pPr>
      <w:r>
        <w:t>December 13</w:t>
      </w:r>
    </w:p>
    <w:p w:rsidR="000852E9" w:rsidRDefault="000852E9" w:rsidP="00BE70E1">
      <w:pPr>
        <w:spacing w:after="0" w:line="240" w:lineRule="auto"/>
      </w:pPr>
    </w:p>
    <w:p w:rsidR="000852E9" w:rsidRDefault="000852E9" w:rsidP="00BE70E1">
      <w:pPr>
        <w:pStyle w:val="Heading2"/>
        <w:spacing w:before="0"/>
      </w:pPr>
      <w:r>
        <w:t>2018 Meeting Schedule</w:t>
      </w:r>
    </w:p>
    <w:p w:rsidR="00BE70E1" w:rsidRPr="00BE70E1" w:rsidRDefault="00BE70E1" w:rsidP="00BE70E1">
      <w:pPr>
        <w:spacing w:after="0" w:line="240" w:lineRule="auto"/>
      </w:pPr>
    </w:p>
    <w:p w:rsidR="00292D05" w:rsidRDefault="00BE70E1" w:rsidP="000F662C">
      <w:pPr>
        <w:numPr>
          <w:ilvl w:val="0"/>
          <w:numId w:val="2"/>
        </w:numPr>
        <w:shd w:val="clear" w:color="auto" w:fill="FFFFFF"/>
        <w:spacing w:after="0" w:line="240" w:lineRule="auto"/>
        <w:rPr>
          <w:rFonts w:eastAsia="Times New Roman" w:cs="Helvetica"/>
        </w:rPr>
      </w:pPr>
      <w:r w:rsidRPr="00BE70E1">
        <w:rPr>
          <w:rFonts w:eastAsia="Times New Roman" w:cs="Helvetica"/>
        </w:rPr>
        <w:t xml:space="preserve">February 8 </w:t>
      </w:r>
    </w:p>
    <w:p w:rsidR="00BE70E1" w:rsidRPr="00BE70E1" w:rsidRDefault="00BE70E1" w:rsidP="000F662C">
      <w:pPr>
        <w:numPr>
          <w:ilvl w:val="0"/>
          <w:numId w:val="2"/>
        </w:numPr>
        <w:shd w:val="clear" w:color="auto" w:fill="FFFFFF"/>
        <w:spacing w:after="0" w:line="240" w:lineRule="auto"/>
        <w:rPr>
          <w:rFonts w:eastAsia="Times New Roman" w:cs="Helvetica"/>
        </w:rPr>
      </w:pPr>
      <w:r w:rsidRPr="00BE70E1">
        <w:rPr>
          <w:rFonts w:eastAsia="Times New Roman" w:cs="Helvetica"/>
        </w:rPr>
        <w:t>April 26</w:t>
      </w:r>
    </w:p>
    <w:p w:rsidR="00BE70E1" w:rsidRPr="00BE70E1" w:rsidRDefault="00BE70E1" w:rsidP="00BE70E1">
      <w:pPr>
        <w:numPr>
          <w:ilvl w:val="0"/>
          <w:numId w:val="2"/>
        </w:numPr>
        <w:shd w:val="clear" w:color="auto" w:fill="FFFFFF"/>
        <w:spacing w:after="0" w:line="240" w:lineRule="auto"/>
        <w:rPr>
          <w:rFonts w:eastAsia="Times New Roman" w:cs="Helvetica"/>
        </w:rPr>
      </w:pPr>
      <w:r w:rsidRPr="00BE70E1">
        <w:rPr>
          <w:rFonts w:eastAsia="Times New Roman" w:cs="Helvetica"/>
        </w:rPr>
        <w:t>June 28</w:t>
      </w:r>
    </w:p>
    <w:p w:rsidR="00BE70E1" w:rsidRPr="00BE70E1" w:rsidRDefault="00BE70E1" w:rsidP="00BE70E1">
      <w:pPr>
        <w:numPr>
          <w:ilvl w:val="0"/>
          <w:numId w:val="2"/>
        </w:numPr>
        <w:shd w:val="clear" w:color="auto" w:fill="FFFFFF"/>
        <w:spacing w:after="0" w:line="240" w:lineRule="auto"/>
        <w:rPr>
          <w:rFonts w:eastAsia="Times New Roman" w:cs="Helvetica"/>
        </w:rPr>
      </w:pPr>
      <w:r w:rsidRPr="00BE70E1">
        <w:rPr>
          <w:rFonts w:eastAsia="Times New Roman" w:cs="Helvetica"/>
        </w:rPr>
        <w:t>September 20</w:t>
      </w:r>
    </w:p>
    <w:p w:rsidR="000852E9" w:rsidRDefault="000852E9" w:rsidP="00BE70E1">
      <w:pPr>
        <w:spacing w:after="0" w:line="240" w:lineRule="auto"/>
      </w:pPr>
    </w:p>
    <w:p w:rsidR="000852E9" w:rsidRDefault="000852E9" w:rsidP="00BE70E1">
      <w:pPr>
        <w:pStyle w:val="Heading2"/>
        <w:spacing w:before="0"/>
      </w:pPr>
      <w:r>
        <w:t>2019 Meeting Schedule</w:t>
      </w:r>
    </w:p>
    <w:p w:rsidR="00BE70E1" w:rsidRDefault="00BE70E1" w:rsidP="00BE70E1">
      <w:pPr>
        <w:spacing w:after="0" w:line="240" w:lineRule="auto"/>
      </w:pPr>
    </w:p>
    <w:p w:rsidR="00BE70E1" w:rsidRDefault="00BE70E1" w:rsidP="00BE70E1">
      <w:pPr>
        <w:pStyle w:val="ListParagraph"/>
        <w:numPr>
          <w:ilvl w:val="0"/>
          <w:numId w:val="4"/>
        </w:numPr>
        <w:spacing w:after="0" w:line="240" w:lineRule="auto"/>
      </w:pPr>
      <w:r>
        <w:t>January 28</w:t>
      </w:r>
    </w:p>
    <w:p w:rsidR="00BE70E1" w:rsidRDefault="00BE70E1" w:rsidP="00BE70E1">
      <w:pPr>
        <w:pStyle w:val="ListParagraph"/>
        <w:numPr>
          <w:ilvl w:val="0"/>
          <w:numId w:val="4"/>
        </w:numPr>
        <w:spacing w:after="0" w:line="240" w:lineRule="auto"/>
      </w:pPr>
      <w:r>
        <w:t>April 8</w:t>
      </w:r>
    </w:p>
    <w:p w:rsidR="000330C4" w:rsidRDefault="000330C4" w:rsidP="00BE70E1">
      <w:pPr>
        <w:pStyle w:val="ListParagraph"/>
        <w:numPr>
          <w:ilvl w:val="0"/>
          <w:numId w:val="4"/>
        </w:numPr>
        <w:spacing w:after="0" w:line="240" w:lineRule="auto"/>
      </w:pPr>
      <w:r>
        <w:t>August 8</w:t>
      </w:r>
    </w:p>
    <w:p w:rsidR="000330C4" w:rsidRDefault="000330C4" w:rsidP="00BE70E1">
      <w:pPr>
        <w:pStyle w:val="ListParagraph"/>
        <w:numPr>
          <w:ilvl w:val="0"/>
          <w:numId w:val="4"/>
        </w:numPr>
        <w:spacing w:after="0" w:line="240" w:lineRule="auto"/>
      </w:pPr>
      <w:r>
        <w:t>October 3</w:t>
      </w:r>
    </w:p>
    <w:p w:rsidR="000330C4" w:rsidRPr="00BE70E1" w:rsidRDefault="000330C4" w:rsidP="00BE70E1">
      <w:pPr>
        <w:pStyle w:val="ListParagraph"/>
        <w:numPr>
          <w:ilvl w:val="0"/>
          <w:numId w:val="4"/>
        </w:numPr>
        <w:spacing w:after="0" w:line="240" w:lineRule="auto"/>
      </w:pPr>
      <w:r>
        <w:t>December 5</w:t>
      </w:r>
    </w:p>
    <w:p w:rsidR="000852E9" w:rsidRPr="000852E9" w:rsidRDefault="000852E9" w:rsidP="00BE70E1">
      <w:pPr>
        <w:spacing w:after="0" w:line="240" w:lineRule="auto"/>
      </w:pPr>
    </w:p>
    <w:p w:rsidR="000852E9" w:rsidRDefault="000852E9" w:rsidP="000852E9">
      <w:pPr>
        <w:pStyle w:val="Heading2"/>
        <w:spacing w:before="0"/>
      </w:pPr>
      <w:r>
        <w:t>Current Membership</w:t>
      </w:r>
    </w:p>
    <w:p w:rsidR="000852E9" w:rsidRDefault="000852E9" w:rsidP="000852E9">
      <w:pPr>
        <w:spacing w:after="0" w:line="240" w:lineRule="auto"/>
      </w:pPr>
    </w:p>
    <w:p w:rsidR="000852E9" w:rsidRPr="00292D05" w:rsidRDefault="000852E9" w:rsidP="00292D05">
      <w:pPr>
        <w:spacing w:after="0" w:line="360" w:lineRule="auto"/>
        <w:rPr>
          <w:b/>
        </w:rPr>
      </w:pPr>
      <w:r w:rsidRPr="00292D05">
        <w:rPr>
          <w:b/>
        </w:rPr>
        <w:t>Thea Mounts</w:t>
      </w:r>
    </w:p>
    <w:p w:rsidR="000852E9" w:rsidRDefault="000852E9" w:rsidP="00292D05">
      <w:pPr>
        <w:spacing w:after="0" w:line="360" w:lineRule="auto"/>
      </w:pPr>
      <w:r>
        <w:t>Sponsoring agency member</w:t>
      </w:r>
    </w:p>
    <w:p w:rsidR="000852E9" w:rsidRDefault="000852E9" w:rsidP="00292D05">
      <w:pPr>
        <w:spacing w:after="0" w:line="360" w:lineRule="auto"/>
      </w:pPr>
      <w:r>
        <w:t>WA-APCD Program Director, Washington State Office of Financial Management</w:t>
      </w:r>
    </w:p>
    <w:p w:rsidR="00BE70E1" w:rsidRDefault="00BE70E1" w:rsidP="00292D05">
      <w:pPr>
        <w:spacing w:after="0" w:line="360" w:lineRule="auto"/>
      </w:pPr>
    </w:p>
    <w:p w:rsidR="00BE70E1" w:rsidRPr="00292D05" w:rsidRDefault="00BE70E1" w:rsidP="00292D05">
      <w:pPr>
        <w:pStyle w:val="NormalWeb"/>
        <w:spacing w:before="0" w:beforeAutospacing="0" w:after="0" w:afterAutospacing="0" w:line="360" w:lineRule="auto"/>
        <w:rPr>
          <w:rFonts w:asciiTheme="minorHAnsi" w:hAnsiTheme="minorHAnsi"/>
          <w:b/>
          <w:sz w:val="22"/>
          <w:szCs w:val="22"/>
        </w:rPr>
      </w:pPr>
      <w:r w:rsidRPr="00292D05">
        <w:rPr>
          <w:rFonts w:asciiTheme="minorHAnsi" w:eastAsiaTheme="minorEastAsia" w:hAnsiTheme="minorHAnsi" w:cstheme="minorBidi"/>
          <w:b/>
          <w:bCs/>
          <w:color w:val="000000" w:themeColor="text1"/>
          <w:kern w:val="24"/>
          <w:sz w:val="22"/>
          <w:szCs w:val="22"/>
        </w:rPr>
        <w:t>Amy Anderson</w:t>
      </w:r>
    </w:p>
    <w:p w:rsidR="00BE70E1" w:rsidRPr="00BE70E1" w:rsidRDefault="00BE70E1" w:rsidP="00292D05">
      <w:pPr>
        <w:pStyle w:val="NormalWeb"/>
        <w:spacing w:before="0" w:beforeAutospacing="0" w:after="0" w:afterAutospacing="0" w:line="360" w:lineRule="auto"/>
        <w:rPr>
          <w:rFonts w:asciiTheme="minorHAnsi" w:hAnsiTheme="minorHAnsi"/>
          <w:sz w:val="22"/>
          <w:szCs w:val="22"/>
        </w:rPr>
      </w:pPr>
      <w:r w:rsidRPr="00BE70E1">
        <w:rPr>
          <w:rFonts w:asciiTheme="minorHAnsi" w:eastAsiaTheme="minorEastAsia" w:hAnsiTheme="minorHAnsi" w:cstheme="minorBidi"/>
          <w:bCs/>
          <w:color w:val="000000" w:themeColor="text1"/>
          <w:kern w:val="24"/>
          <w:sz w:val="22"/>
          <w:szCs w:val="22"/>
        </w:rPr>
        <w:t>Director Government Affairs</w:t>
      </w:r>
      <w:r>
        <w:rPr>
          <w:rFonts w:asciiTheme="minorHAnsi" w:eastAsiaTheme="minorEastAsia" w:hAnsiTheme="minorHAnsi" w:cstheme="minorBidi"/>
          <w:bCs/>
          <w:color w:val="000000" w:themeColor="text1"/>
          <w:kern w:val="24"/>
          <w:sz w:val="22"/>
          <w:szCs w:val="22"/>
        </w:rPr>
        <w:t xml:space="preserve">, </w:t>
      </w:r>
      <w:r w:rsidRPr="00BE70E1">
        <w:rPr>
          <w:rFonts w:asciiTheme="minorHAnsi" w:eastAsiaTheme="minorEastAsia" w:hAnsiTheme="minorHAnsi" w:cstheme="minorBidi"/>
          <w:bCs/>
          <w:color w:val="000000" w:themeColor="text1"/>
          <w:kern w:val="24"/>
          <w:sz w:val="22"/>
          <w:szCs w:val="22"/>
        </w:rPr>
        <w:t>Association of Washington Business</w:t>
      </w:r>
    </w:p>
    <w:p w:rsidR="00BE70E1" w:rsidRDefault="00BE70E1" w:rsidP="00292D05">
      <w:pPr>
        <w:spacing w:after="0" w:line="360" w:lineRule="auto"/>
      </w:pPr>
    </w:p>
    <w:p w:rsidR="00BE70E1" w:rsidRPr="00292D05" w:rsidRDefault="00BE70E1" w:rsidP="00292D05">
      <w:pPr>
        <w:spacing w:after="0" w:line="360" w:lineRule="auto"/>
        <w:rPr>
          <w:b/>
        </w:rPr>
      </w:pPr>
      <w:r w:rsidRPr="00292D05">
        <w:rPr>
          <w:b/>
        </w:rPr>
        <w:lastRenderedPageBreak/>
        <w:t>Jeff Keim</w:t>
      </w:r>
    </w:p>
    <w:p w:rsidR="00BE70E1" w:rsidRDefault="00BE70E1" w:rsidP="00292D05">
      <w:pPr>
        <w:spacing w:after="0" w:line="360" w:lineRule="auto"/>
      </w:pPr>
      <w:r>
        <w:t>Director of Healthcare Informatics, Cambia/Regence Blue Shield</w:t>
      </w:r>
    </w:p>
    <w:p w:rsidR="00BE70E1" w:rsidRPr="00292D05" w:rsidRDefault="00BE70E1" w:rsidP="00292D05">
      <w:pPr>
        <w:spacing w:after="0" w:line="360" w:lineRule="auto"/>
        <w:rPr>
          <w:b/>
        </w:rPr>
      </w:pPr>
      <w:r w:rsidRPr="00292D05">
        <w:rPr>
          <w:b/>
        </w:rPr>
        <w:t>Bob Perna</w:t>
      </w:r>
    </w:p>
    <w:p w:rsidR="00BE70E1" w:rsidRDefault="00BE70E1" w:rsidP="00292D05">
      <w:pPr>
        <w:spacing w:after="0" w:line="360" w:lineRule="auto"/>
      </w:pPr>
      <w:r>
        <w:t>Director, Health Care Economics &amp; Practice Support, Washington State Medical Association</w:t>
      </w:r>
    </w:p>
    <w:p w:rsidR="00BE70E1" w:rsidRDefault="00BE70E1" w:rsidP="00292D05">
      <w:pPr>
        <w:spacing w:after="0" w:line="360" w:lineRule="auto"/>
      </w:pPr>
    </w:p>
    <w:p w:rsidR="00BE70E1" w:rsidRPr="00292D05" w:rsidRDefault="00BE70E1" w:rsidP="00292D05">
      <w:pPr>
        <w:spacing w:after="0" w:line="360" w:lineRule="auto"/>
        <w:rPr>
          <w:b/>
        </w:rPr>
      </w:pPr>
      <w:r w:rsidRPr="00292D05">
        <w:rPr>
          <w:b/>
        </w:rPr>
        <w:t>Jac Davies</w:t>
      </w:r>
    </w:p>
    <w:p w:rsidR="00BE70E1" w:rsidRDefault="00BE70E1" w:rsidP="00292D05">
      <w:pPr>
        <w:spacing w:after="0" w:line="360" w:lineRule="auto"/>
      </w:pPr>
      <w:r>
        <w:t>Executive Director, NW Rural Health Network</w:t>
      </w:r>
    </w:p>
    <w:p w:rsidR="00BE70E1" w:rsidRDefault="00BE70E1" w:rsidP="00292D05">
      <w:pPr>
        <w:spacing w:after="0" w:line="360" w:lineRule="auto"/>
      </w:pPr>
    </w:p>
    <w:p w:rsidR="00BE70E1" w:rsidRPr="00292D05" w:rsidRDefault="00BE70E1" w:rsidP="00292D05">
      <w:pPr>
        <w:spacing w:after="0" w:line="360" w:lineRule="auto"/>
        <w:rPr>
          <w:b/>
        </w:rPr>
      </w:pPr>
      <w:r w:rsidRPr="00292D05">
        <w:rPr>
          <w:b/>
        </w:rPr>
        <w:t>Ross Laursen</w:t>
      </w:r>
    </w:p>
    <w:p w:rsidR="00BE70E1" w:rsidRDefault="00BE70E1" w:rsidP="00292D05">
      <w:pPr>
        <w:spacing w:after="0" w:line="360" w:lineRule="auto"/>
      </w:pPr>
      <w:r>
        <w:t xml:space="preserve">Vice President, Health Care Economics, </w:t>
      </w:r>
      <w:proofErr w:type="spellStart"/>
      <w:r>
        <w:t>Premera</w:t>
      </w:r>
      <w:proofErr w:type="spellEnd"/>
      <w:r>
        <w:t xml:space="preserve"> Blue Cross</w:t>
      </w:r>
    </w:p>
    <w:p w:rsidR="00BE70E1" w:rsidRDefault="00BE70E1" w:rsidP="00292D05">
      <w:pPr>
        <w:spacing w:after="0" w:line="360" w:lineRule="auto"/>
      </w:pPr>
    </w:p>
    <w:p w:rsidR="00BE70E1" w:rsidRPr="00292D05" w:rsidRDefault="00BE70E1" w:rsidP="00292D05">
      <w:pPr>
        <w:pStyle w:val="NormalWeb"/>
        <w:spacing w:before="0" w:beforeAutospacing="0" w:after="0" w:afterAutospacing="0" w:line="360" w:lineRule="auto"/>
        <w:rPr>
          <w:b/>
        </w:rPr>
      </w:pPr>
      <w:r w:rsidRPr="00292D05">
        <w:rPr>
          <w:rFonts w:asciiTheme="minorHAnsi" w:eastAsiaTheme="minorEastAsia" w:hAnsi="Calibri" w:cstheme="minorBidi"/>
          <w:b/>
          <w:bCs/>
          <w:color w:val="000000" w:themeColor="text1"/>
          <w:kern w:val="24"/>
          <w:sz w:val="21"/>
          <w:szCs w:val="21"/>
        </w:rPr>
        <w:t>Suman Majumdar</w:t>
      </w:r>
    </w:p>
    <w:p w:rsidR="00BE70E1" w:rsidRPr="00BE70E1" w:rsidRDefault="00BE70E1" w:rsidP="00292D05">
      <w:pPr>
        <w:pStyle w:val="NormalWeb"/>
        <w:spacing w:before="0" w:beforeAutospacing="0" w:after="0" w:afterAutospacing="0" w:line="360" w:lineRule="auto"/>
      </w:pPr>
      <w:r w:rsidRPr="00BE70E1">
        <w:rPr>
          <w:rFonts w:asciiTheme="minorHAnsi" w:eastAsiaTheme="minorEastAsia" w:hAnsi="Calibri" w:cstheme="minorBidi"/>
          <w:bCs/>
          <w:color w:val="000000" w:themeColor="text1"/>
          <w:kern w:val="24"/>
          <w:sz w:val="21"/>
          <w:szCs w:val="21"/>
        </w:rPr>
        <w:t>Section Manager, Financial Analytics Division, Health Care Authority</w:t>
      </w:r>
    </w:p>
    <w:p w:rsidR="00BE70E1" w:rsidRDefault="00BE70E1" w:rsidP="00292D05">
      <w:pPr>
        <w:spacing w:after="0" w:line="360" w:lineRule="auto"/>
      </w:pPr>
    </w:p>
    <w:p w:rsidR="00BE70E1" w:rsidRPr="00292D05" w:rsidRDefault="00BE70E1" w:rsidP="00292D05">
      <w:pPr>
        <w:spacing w:after="0" w:line="360" w:lineRule="auto"/>
        <w:rPr>
          <w:b/>
        </w:rPr>
      </w:pPr>
      <w:r w:rsidRPr="00292D05">
        <w:rPr>
          <w:b/>
        </w:rPr>
        <w:t>Claudia Sanders</w:t>
      </w:r>
    </w:p>
    <w:p w:rsidR="00BE70E1" w:rsidRDefault="00BE70E1" w:rsidP="00292D05">
      <w:pPr>
        <w:spacing w:after="0" w:line="360" w:lineRule="auto"/>
      </w:pPr>
      <w:r>
        <w:t>Senior Vice President, Policy Development, Washington State Hospital Association</w:t>
      </w:r>
    </w:p>
    <w:p w:rsidR="00BE70E1" w:rsidRDefault="00BE70E1" w:rsidP="00292D05">
      <w:pPr>
        <w:spacing w:after="0" w:line="360" w:lineRule="auto"/>
      </w:pPr>
    </w:p>
    <w:p w:rsidR="00BE70E1" w:rsidRPr="00292D05" w:rsidRDefault="00BE70E1" w:rsidP="00292D05">
      <w:pPr>
        <w:spacing w:after="0" w:line="360" w:lineRule="auto"/>
        <w:rPr>
          <w:b/>
        </w:rPr>
      </w:pPr>
      <w:r w:rsidRPr="00292D05">
        <w:rPr>
          <w:b/>
        </w:rPr>
        <w:t>Peter Dunbar</w:t>
      </w:r>
    </w:p>
    <w:p w:rsidR="00BE70E1" w:rsidRDefault="00BE70E1" w:rsidP="00292D05">
      <w:pPr>
        <w:spacing w:after="0" w:line="360" w:lineRule="auto"/>
      </w:pPr>
      <w:r>
        <w:t>CEO, Foundation for Health Care Quality</w:t>
      </w:r>
    </w:p>
    <w:p w:rsidR="00436D00" w:rsidRDefault="00436D00" w:rsidP="00292D05">
      <w:pPr>
        <w:spacing w:after="0" w:line="360" w:lineRule="auto"/>
      </w:pPr>
    </w:p>
    <w:p w:rsidR="00436D00" w:rsidRPr="00292D05" w:rsidRDefault="00436D00" w:rsidP="00292D05">
      <w:pPr>
        <w:spacing w:after="0" w:line="360" w:lineRule="auto"/>
        <w:rPr>
          <w:b/>
        </w:rPr>
      </w:pPr>
      <w:r w:rsidRPr="00292D05">
        <w:rPr>
          <w:b/>
        </w:rPr>
        <w:t>Bryant Karras</w:t>
      </w:r>
    </w:p>
    <w:p w:rsidR="00436D00" w:rsidRDefault="00436D00" w:rsidP="00292D05">
      <w:pPr>
        <w:spacing w:after="0" w:line="360" w:lineRule="auto"/>
      </w:pPr>
      <w:r>
        <w:t>Chief Informatics Officer, Washington State Department of Health</w:t>
      </w:r>
    </w:p>
    <w:p w:rsidR="00BE70E1" w:rsidRDefault="00BE70E1" w:rsidP="00292D05">
      <w:pPr>
        <w:spacing w:after="0" w:line="360" w:lineRule="auto"/>
      </w:pPr>
    </w:p>
    <w:p w:rsidR="00BE70E1" w:rsidRPr="00292D05" w:rsidRDefault="00BE70E1" w:rsidP="00292D05">
      <w:pPr>
        <w:spacing w:after="0" w:line="360" w:lineRule="auto"/>
        <w:rPr>
          <w:b/>
        </w:rPr>
      </w:pPr>
      <w:r w:rsidRPr="00292D05">
        <w:rPr>
          <w:b/>
        </w:rPr>
        <w:t>Bill Ely</w:t>
      </w:r>
    </w:p>
    <w:p w:rsidR="00BE70E1" w:rsidRDefault="00BE70E1" w:rsidP="00292D05">
      <w:pPr>
        <w:spacing w:after="0" w:line="360" w:lineRule="auto"/>
      </w:pPr>
      <w:r>
        <w:t>Vice President, Actuarial Services, Kaiser Health Plan of Washington</w:t>
      </w:r>
    </w:p>
    <w:p w:rsidR="00BE70E1" w:rsidRDefault="00BE70E1" w:rsidP="00292D05">
      <w:pPr>
        <w:spacing w:after="0" w:line="360" w:lineRule="auto"/>
      </w:pPr>
    </w:p>
    <w:p w:rsidR="00436D00" w:rsidRPr="00292D05" w:rsidRDefault="00436D00" w:rsidP="00292D05">
      <w:pPr>
        <w:spacing w:after="0" w:line="360" w:lineRule="auto"/>
        <w:rPr>
          <w:b/>
        </w:rPr>
      </w:pPr>
      <w:r w:rsidRPr="00292D05">
        <w:rPr>
          <w:b/>
        </w:rPr>
        <w:t>Elaine Schweitzer</w:t>
      </w:r>
    </w:p>
    <w:p w:rsidR="00292D05" w:rsidRDefault="00436D00" w:rsidP="00292D05">
      <w:pPr>
        <w:spacing w:after="0" w:line="360" w:lineRule="auto"/>
      </w:pPr>
      <w:r>
        <w:t>Vice President, Finance &amp; Analytics, Molina Healthcare</w:t>
      </w:r>
      <w:bookmarkStart w:id="0" w:name="_GoBack"/>
      <w:bookmarkEnd w:id="0"/>
    </w:p>
    <w:sectPr w:rsidR="0029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E5E"/>
    <w:multiLevelType w:val="multilevel"/>
    <w:tmpl w:val="3148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F035A"/>
    <w:multiLevelType w:val="hybridMultilevel"/>
    <w:tmpl w:val="662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E2DCE"/>
    <w:multiLevelType w:val="hybridMultilevel"/>
    <w:tmpl w:val="E304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C1013"/>
    <w:multiLevelType w:val="multilevel"/>
    <w:tmpl w:val="D06E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E9"/>
    <w:rsid w:val="000330C4"/>
    <w:rsid w:val="000339DB"/>
    <w:rsid w:val="000852E9"/>
    <w:rsid w:val="00292D05"/>
    <w:rsid w:val="00436D00"/>
    <w:rsid w:val="005B042F"/>
    <w:rsid w:val="0095196A"/>
    <w:rsid w:val="00BB7A58"/>
    <w:rsid w:val="00BE70E1"/>
    <w:rsid w:val="00D04D42"/>
    <w:rsid w:val="00D8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7DC7"/>
  <w15:chartTrackingRefBased/>
  <w15:docId w15:val="{3FC8C576-0754-4F8B-9D2E-D428C9CB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E9"/>
  </w:style>
  <w:style w:type="paragraph" w:styleId="Heading1">
    <w:name w:val="heading 1"/>
    <w:basedOn w:val="Normal"/>
    <w:next w:val="Normal"/>
    <w:link w:val="Heading1Char"/>
    <w:uiPriority w:val="9"/>
    <w:qFormat/>
    <w:rsid w:val="000852E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852E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852E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852E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852E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852E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852E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852E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852E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52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852E9"/>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0852E9"/>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852E9"/>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0852E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852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852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852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852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852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852E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852E9"/>
    <w:pPr>
      <w:spacing w:line="240" w:lineRule="auto"/>
    </w:pPr>
    <w:rPr>
      <w:b/>
      <w:bCs/>
      <w:smallCaps/>
      <w:color w:val="44546A" w:themeColor="text2"/>
    </w:rPr>
  </w:style>
  <w:style w:type="paragraph" w:styleId="Subtitle">
    <w:name w:val="Subtitle"/>
    <w:basedOn w:val="Normal"/>
    <w:next w:val="Normal"/>
    <w:link w:val="SubtitleChar"/>
    <w:uiPriority w:val="11"/>
    <w:qFormat/>
    <w:rsid w:val="000852E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852E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852E9"/>
    <w:rPr>
      <w:b/>
      <w:bCs/>
    </w:rPr>
  </w:style>
  <w:style w:type="character" w:styleId="Emphasis">
    <w:name w:val="Emphasis"/>
    <w:basedOn w:val="DefaultParagraphFont"/>
    <w:uiPriority w:val="20"/>
    <w:qFormat/>
    <w:rsid w:val="000852E9"/>
    <w:rPr>
      <w:i/>
      <w:iCs/>
    </w:rPr>
  </w:style>
  <w:style w:type="paragraph" w:styleId="NoSpacing">
    <w:name w:val="No Spacing"/>
    <w:uiPriority w:val="1"/>
    <w:qFormat/>
    <w:rsid w:val="000852E9"/>
    <w:pPr>
      <w:spacing w:after="0" w:line="240" w:lineRule="auto"/>
    </w:pPr>
  </w:style>
  <w:style w:type="paragraph" w:styleId="Quote">
    <w:name w:val="Quote"/>
    <w:basedOn w:val="Normal"/>
    <w:next w:val="Normal"/>
    <w:link w:val="QuoteChar"/>
    <w:uiPriority w:val="29"/>
    <w:qFormat/>
    <w:rsid w:val="000852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852E9"/>
    <w:rPr>
      <w:color w:val="44546A" w:themeColor="text2"/>
      <w:sz w:val="24"/>
      <w:szCs w:val="24"/>
    </w:rPr>
  </w:style>
  <w:style w:type="paragraph" w:styleId="IntenseQuote">
    <w:name w:val="Intense Quote"/>
    <w:basedOn w:val="Normal"/>
    <w:next w:val="Normal"/>
    <w:link w:val="IntenseQuoteChar"/>
    <w:uiPriority w:val="30"/>
    <w:qFormat/>
    <w:rsid w:val="000852E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852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852E9"/>
    <w:rPr>
      <w:i/>
      <w:iCs/>
      <w:color w:val="595959" w:themeColor="text1" w:themeTint="A6"/>
    </w:rPr>
  </w:style>
  <w:style w:type="character" w:styleId="IntenseEmphasis">
    <w:name w:val="Intense Emphasis"/>
    <w:basedOn w:val="DefaultParagraphFont"/>
    <w:uiPriority w:val="21"/>
    <w:qFormat/>
    <w:rsid w:val="000852E9"/>
    <w:rPr>
      <w:b/>
      <w:bCs/>
      <w:i/>
      <w:iCs/>
    </w:rPr>
  </w:style>
  <w:style w:type="character" w:styleId="SubtleReference">
    <w:name w:val="Subtle Reference"/>
    <w:basedOn w:val="DefaultParagraphFont"/>
    <w:uiPriority w:val="31"/>
    <w:qFormat/>
    <w:rsid w:val="000852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52E9"/>
    <w:rPr>
      <w:b/>
      <w:bCs/>
      <w:smallCaps/>
      <w:color w:val="44546A" w:themeColor="text2"/>
      <w:u w:val="single"/>
    </w:rPr>
  </w:style>
  <w:style w:type="character" w:styleId="BookTitle">
    <w:name w:val="Book Title"/>
    <w:basedOn w:val="DefaultParagraphFont"/>
    <w:uiPriority w:val="33"/>
    <w:qFormat/>
    <w:rsid w:val="000852E9"/>
    <w:rPr>
      <w:b/>
      <w:bCs/>
      <w:smallCaps/>
      <w:spacing w:val="10"/>
    </w:rPr>
  </w:style>
  <w:style w:type="paragraph" w:styleId="TOCHeading">
    <w:name w:val="TOC Heading"/>
    <w:basedOn w:val="Heading1"/>
    <w:next w:val="Normal"/>
    <w:uiPriority w:val="39"/>
    <w:semiHidden/>
    <w:unhideWhenUsed/>
    <w:qFormat/>
    <w:rsid w:val="000852E9"/>
    <w:pPr>
      <w:outlineLvl w:val="9"/>
    </w:pPr>
  </w:style>
  <w:style w:type="paragraph" w:styleId="ListParagraph">
    <w:name w:val="List Paragraph"/>
    <w:basedOn w:val="Normal"/>
    <w:uiPriority w:val="34"/>
    <w:qFormat/>
    <w:rsid w:val="000852E9"/>
    <w:pPr>
      <w:ind w:left="720"/>
      <w:contextualSpacing/>
    </w:pPr>
  </w:style>
  <w:style w:type="paragraph" w:styleId="NormalWeb">
    <w:name w:val="Normal (Web)"/>
    <w:basedOn w:val="Normal"/>
    <w:uiPriority w:val="99"/>
    <w:semiHidden/>
    <w:unhideWhenUsed/>
    <w:rsid w:val="00BE7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0777">
      <w:bodyDiv w:val="1"/>
      <w:marLeft w:val="0"/>
      <w:marRight w:val="0"/>
      <w:marTop w:val="0"/>
      <w:marBottom w:val="0"/>
      <w:divBdr>
        <w:top w:val="none" w:sz="0" w:space="0" w:color="auto"/>
        <w:left w:val="none" w:sz="0" w:space="0" w:color="auto"/>
        <w:bottom w:val="none" w:sz="0" w:space="0" w:color="auto"/>
        <w:right w:val="none" w:sz="0" w:space="0" w:color="auto"/>
      </w:divBdr>
      <w:divsChild>
        <w:div w:id="922839017">
          <w:marLeft w:val="0"/>
          <w:marRight w:val="0"/>
          <w:marTop w:val="0"/>
          <w:marBottom w:val="0"/>
          <w:divBdr>
            <w:top w:val="none" w:sz="0" w:space="0" w:color="auto"/>
            <w:left w:val="none" w:sz="0" w:space="0" w:color="auto"/>
            <w:bottom w:val="none" w:sz="0" w:space="0" w:color="auto"/>
            <w:right w:val="none" w:sz="0" w:space="0" w:color="auto"/>
          </w:divBdr>
        </w:div>
      </w:divsChild>
    </w:div>
    <w:div w:id="1281716945">
      <w:bodyDiv w:val="1"/>
      <w:marLeft w:val="0"/>
      <w:marRight w:val="0"/>
      <w:marTop w:val="0"/>
      <w:marBottom w:val="0"/>
      <w:divBdr>
        <w:top w:val="none" w:sz="0" w:space="0" w:color="auto"/>
        <w:left w:val="none" w:sz="0" w:space="0" w:color="auto"/>
        <w:bottom w:val="none" w:sz="0" w:space="0" w:color="auto"/>
        <w:right w:val="none" w:sz="0" w:space="0" w:color="auto"/>
      </w:divBdr>
    </w:div>
    <w:div w:id="14044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Geryk</dc:creator>
  <cp:keywords/>
  <dc:description/>
  <cp:lastModifiedBy>Geryk, Lorie (OFM)</cp:lastModifiedBy>
  <cp:revision>3</cp:revision>
  <dcterms:created xsi:type="dcterms:W3CDTF">2019-07-19T20:29:00Z</dcterms:created>
  <dcterms:modified xsi:type="dcterms:W3CDTF">2019-07-19T20:31:00Z</dcterms:modified>
</cp:coreProperties>
</file>